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3D" w:rsidRDefault="0074683D" w:rsidP="0074683D">
      <w:pPr>
        <w:ind w:firstLine="5670"/>
        <w:jc w:val="center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15</w:t>
      </w:r>
    </w:p>
    <w:p w:rsidR="0074683D" w:rsidRPr="00B33AF4" w:rsidRDefault="0074683D" w:rsidP="0074683D">
      <w:pPr>
        <w:suppressAutoHyphens/>
        <w:ind w:firstLine="567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Областному закону «</w:t>
      </w:r>
      <w:r w:rsidRPr="00B33AF4">
        <w:rPr>
          <w:snapToGrid w:val="0"/>
          <w:sz w:val="28"/>
          <w:szCs w:val="28"/>
        </w:rPr>
        <w:t xml:space="preserve">Об </w:t>
      </w:r>
      <w:r>
        <w:rPr>
          <w:snapToGrid w:val="0"/>
          <w:sz w:val="28"/>
          <w:szCs w:val="28"/>
        </w:rPr>
        <w:t>о</w:t>
      </w:r>
      <w:r w:rsidRPr="00B33AF4">
        <w:rPr>
          <w:snapToGrid w:val="0"/>
          <w:sz w:val="28"/>
          <w:szCs w:val="28"/>
        </w:rPr>
        <w:t>бластном бюджете</w:t>
      </w:r>
      <w:r>
        <w:rPr>
          <w:snapToGrid w:val="0"/>
          <w:sz w:val="28"/>
          <w:szCs w:val="28"/>
        </w:rPr>
        <w:t xml:space="preserve"> </w:t>
      </w:r>
      <w:r w:rsidRPr="00B33AF4">
        <w:rPr>
          <w:snapToGrid w:val="0"/>
          <w:sz w:val="28"/>
          <w:szCs w:val="28"/>
        </w:rPr>
        <w:t>на 20</w:t>
      </w:r>
      <w:r>
        <w:rPr>
          <w:snapToGrid w:val="0"/>
          <w:sz w:val="28"/>
          <w:szCs w:val="28"/>
        </w:rPr>
        <w:t>20</w:t>
      </w:r>
      <w:r w:rsidRPr="00B33AF4">
        <w:rPr>
          <w:snapToGrid w:val="0"/>
          <w:sz w:val="28"/>
          <w:szCs w:val="28"/>
        </w:rPr>
        <w:t xml:space="preserve"> год и </w:t>
      </w:r>
      <w:r>
        <w:rPr>
          <w:snapToGrid w:val="0"/>
          <w:sz w:val="28"/>
          <w:szCs w:val="28"/>
        </w:rPr>
        <w:t xml:space="preserve">на </w:t>
      </w:r>
      <w:r w:rsidRPr="00B33AF4">
        <w:rPr>
          <w:snapToGrid w:val="0"/>
          <w:sz w:val="28"/>
          <w:szCs w:val="28"/>
        </w:rPr>
        <w:t>плановый</w:t>
      </w:r>
    </w:p>
    <w:p w:rsidR="0074683D" w:rsidRDefault="0074683D" w:rsidP="0074683D">
      <w:pPr>
        <w:spacing w:line="216" w:lineRule="auto"/>
        <w:ind w:firstLine="5670"/>
        <w:jc w:val="center"/>
        <w:rPr>
          <w:b/>
          <w:sz w:val="28"/>
          <w:szCs w:val="28"/>
        </w:rPr>
      </w:pPr>
      <w:r w:rsidRPr="00B33AF4">
        <w:rPr>
          <w:snapToGrid w:val="0"/>
          <w:sz w:val="28"/>
          <w:szCs w:val="28"/>
        </w:rPr>
        <w:t>период 20</w:t>
      </w:r>
      <w:r>
        <w:rPr>
          <w:snapToGrid w:val="0"/>
          <w:sz w:val="28"/>
          <w:szCs w:val="28"/>
        </w:rPr>
        <w:t>21 и 2022 годов»</w:t>
      </w:r>
    </w:p>
    <w:p w:rsidR="00006B2D" w:rsidRPr="0014002A" w:rsidRDefault="00006B2D" w:rsidP="00824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Программы государственных гарантий</w:t>
      </w:r>
      <w:r w:rsidR="005F6927">
        <w:rPr>
          <w:b/>
          <w:bCs/>
          <w:sz w:val="28"/>
          <w:szCs w:val="28"/>
        </w:rPr>
        <w:t xml:space="preserve"> </w:t>
      </w:r>
      <w:r w:rsidRPr="0014002A">
        <w:rPr>
          <w:b/>
          <w:bCs/>
          <w:sz w:val="28"/>
          <w:szCs w:val="28"/>
        </w:rPr>
        <w:t>Ростовской области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20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5B3A6A">
        <w:rPr>
          <w:b/>
          <w:bCs/>
          <w:sz w:val="28"/>
          <w:szCs w:val="28"/>
        </w:rPr>
        <w:t>1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5B3A6A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>Программа государственных гарантий Ростовской области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20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1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2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государственных гарантий Ростовской области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государственных гарантий Ростовской области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>Программа государственных гарантий Ростовской области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20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1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2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государственных гарантий Ростовской области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>Общий объем бюджетных ассигнований, предусмотренных на исполнение выданных государственных гарантий Ростовской области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B3A6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/>
      </w:tblPr>
      <w:tblGrid>
        <w:gridCol w:w="3369"/>
        <w:gridCol w:w="7052"/>
      </w:tblGrid>
      <w:tr w:rsidR="0084352C" w:rsidRPr="006C3794" w:rsidTr="00882D66">
        <w:tc>
          <w:tcPr>
            <w:tcW w:w="3369" w:type="dxa"/>
          </w:tcPr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Заместитель Губернатора</w:t>
            </w:r>
          </w:p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 xml:space="preserve">Ростовской области – </w:t>
            </w:r>
          </w:p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84352C" w:rsidRPr="006C3794" w:rsidRDefault="0084352C" w:rsidP="00882D66">
            <w:pPr>
              <w:jc w:val="both"/>
              <w:rPr>
                <w:sz w:val="28"/>
                <w:szCs w:val="28"/>
              </w:rPr>
            </w:pPr>
          </w:p>
          <w:p w:rsidR="0084352C" w:rsidRPr="006C3794" w:rsidRDefault="0084352C" w:rsidP="00882D66">
            <w:pPr>
              <w:jc w:val="both"/>
              <w:rPr>
                <w:sz w:val="28"/>
                <w:szCs w:val="28"/>
              </w:rPr>
            </w:pPr>
          </w:p>
          <w:p w:rsidR="0084352C" w:rsidRPr="006C3794" w:rsidRDefault="0084352C" w:rsidP="00882D66">
            <w:pPr>
              <w:jc w:val="right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Л.В. Федотова</w:t>
            </w: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D66" w:rsidRDefault="00882D66">
      <w:r>
        <w:separator/>
      </w:r>
    </w:p>
  </w:endnote>
  <w:endnote w:type="continuationSeparator" w:id="0">
    <w:p w:rsidR="00882D66" w:rsidRDefault="00882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66" w:rsidRDefault="0095007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D66" w:rsidRDefault="00882D66">
      <w:r>
        <w:separator/>
      </w:r>
    </w:p>
  </w:footnote>
  <w:footnote w:type="continuationSeparator" w:id="0">
    <w:p w:rsidR="00882D66" w:rsidRDefault="00882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B8B6A-D950-46A1-91FF-3AE97F14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182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Zakharova</cp:lastModifiedBy>
  <cp:revision>21</cp:revision>
  <cp:lastPrinted>2019-10-16T12:40:00Z</cp:lastPrinted>
  <dcterms:created xsi:type="dcterms:W3CDTF">2016-11-11T06:47:00Z</dcterms:created>
  <dcterms:modified xsi:type="dcterms:W3CDTF">2019-10-16T12:48:00Z</dcterms:modified>
</cp:coreProperties>
</file>